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70D" w:rsidRDefault="006E07A9" w:rsidP="00F73DBD">
      <w:pPr>
        <w:jc w:val="right"/>
        <w:rPr>
          <w:b/>
        </w:rPr>
      </w:pPr>
      <w:r>
        <w:rPr>
          <w:b/>
          <w:noProof/>
        </w:rPr>
        <w:drawing>
          <wp:anchor distT="0" distB="0" distL="114300" distR="114300" simplePos="0" relativeHeight="251658240" behindDoc="0" locked="0" layoutInCell="1" allowOverlap="1" wp14:anchorId="039B61EC">
            <wp:simplePos x="0" y="0"/>
            <wp:positionH relativeFrom="margin">
              <wp:align>center</wp:align>
            </wp:positionH>
            <wp:positionV relativeFrom="paragraph">
              <wp:posOffset>0</wp:posOffset>
            </wp:positionV>
            <wp:extent cx="4086225" cy="1038860"/>
            <wp:effectExtent l="0" t="0" r="9525" b="8890"/>
            <wp:wrapThrough wrapText="bothSides">
              <wp:wrapPolygon edited="0">
                <wp:start x="0" y="0"/>
                <wp:lineTo x="0" y="21389"/>
                <wp:lineTo x="21550" y="21389"/>
                <wp:lineTo x="21550" y="0"/>
                <wp:lineTo x="0" y="0"/>
              </wp:wrapPolygon>
            </wp:wrapThrough>
            <wp:docPr id="2" name="Picture 2" descr="A picture containing tree, out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 Steps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225" cy="1038860"/>
                    </a:xfrm>
                    <a:prstGeom prst="rect">
                      <a:avLst/>
                    </a:prstGeom>
                  </pic:spPr>
                </pic:pic>
              </a:graphicData>
            </a:graphic>
            <wp14:sizeRelH relativeFrom="margin">
              <wp14:pctWidth>0</wp14:pctWidth>
            </wp14:sizeRelH>
            <wp14:sizeRelV relativeFrom="margin">
              <wp14:pctHeight>0</wp14:pctHeight>
            </wp14:sizeRelV>
          </wp:anchor>
        </w:drawing>
      </w:r>
    </w:p>
    <w:p w:rsidR="00A24D59" w:rsidRDefault="00A24D59" w:rsidP="00F73DBD">
      <w:pPr>
        <w:jc w:val="right"/>
        <w:rPr>
          <w:b/>
        </w:rPr>
      </w:pPr>
    </w:p>
    <w:p w:rsidR="00A24D59" w:rsidRDefault="00A24D59" w:rsidP="00F73DBD">
      <w:pPr>
        <w:jc w:val="right"/>
        <w:rPr>
          <w:b/>
        </w:rPr>
      </w:pPr>
    </w:p>
    <w:p w:rsidR="00A24D59" w:rsidRDefault="00A24D59" w:rsidP="00A24D59">
      <w:pPr>
        <w:jc w:val="center"/>
        <w:rPr>
          <w:b/>
        </w:rPr>
      </w:pPr>
    </w:p>
    <w:p w:rsidR="006E07A9" w:rsidRDefault="006E07A9" w:rsidP="00A24D59">
      <w:pPr>
        <w:jc w:val="center"/>
        <w:rPr>
          <w:b/>
        </w:rPr>
      </w:pPr>
    </w:p>
    <w:p w:rsidR="00A24D59" w:rsidRDefault="006E07A9" w:rsidP="00A24D59">
      <w:pPr>
        <w:jc w:val="center"/>
        <w:rPr>
          <w:b/>
        </w:rPr>
      </w:pPr>
      <w:r>
        <w:rPr>
          <w:b/>
        </w:rPr>
        <w:t xml:space="preserve">Week </w:t>
      </w:r>
      <w:r w:rsidR="00BD093F">
        <w:rPr>
          <w:b/>
        </w:rPr>
        <w:t>3</w:t>
      </w:r>
      <w:r>
        <w:rPr>
          <w:b/>
        </w:rPr>
        <w:t xml:space="preserve"> </w:t>
      </w:r>
      <w:r w:rsidR="00E92350">
        <w:rPr>
          <w:b/>
        </w:rPr>
        <w:t xml:space="preserve">From </w:t>
      </w:r>
      <w:r w:rsidR="00BD093F">
        <w:rPr>
          <w:b/>
        </w:rPr>
        <w:t>Come and See to Come and Die</w:t>
      </w:r>
    </w:p>
    <w:p w:rsidR="003D470D" w:rsidRDefault="003D470D" w:rsidP="00F73DBD">
      <w:pPr>
        <w:jc w:val="right"/>
        <w:rPr>
          <w:b/>
        </w:rPr>
      </w:pPr>
    </w:p>
    <w:p w:rsidR="00FE038F" w:rsidRDefault="00F73DBD" w:rsidP="00F73DBD">
      <w:pPr>
        <w:rPr>
          <w:b/>
        </w:rPr>
      </w:pPr>
      <w:r w:rsidRPr="00F73DBD">
        <w:rPr>
          <w:b/>
        </w:rPr>
        <w:t>INTRODUCTION</w:t>
      </w:r>
    </w:p>
    <w:p w:rsidR="009D1106" w:rsidRDefault="00BD093F" w:rsidP="007E4407">
      <w:pPr>
        <w:spacing w:after="80"/>
      </w:pPr>
      <w:r>
        <w:t>Our expectations often frame our attitudes about the things that we do. Talk about a situation you found yourself in where the commitment involved became more than you were expecting.</w:t>
      </w:r>
    </w:p>
    <w:p w:rsidR="00F73DBD" w:rsidRDefault="00F73DBD" w:rsidP="007E4407">
      <w:pPr>
        <w:rPr>
          <w:b/>
        </w:rPr>
      </w:pPr>
      <w:bookmarkStart w:id="0" w:name="_GoBack"/>
      <w:bookmarkEnd w:id="0"/>
      <w:r w:rsidRPr="00F73DBD">
        <w:rPr>
          <w:b/>
        </w:rPr>
        <w:t>DISCUSSION QUESTIONS</w:t>
      </w:r>
    </w:p>
    <w:p w:rsidR="00A65438" w:rsidRPr="00BD093F" w:rsidRDefault="00BD093F" w:rsidP="00BD093F">
      <w:pPr>
        <w:pStyle w:val="ListParagraph"/>
        <w:rPr>
          <w:b/>
          <w:i/>
          <w:sz w:val="22"/>
        </w:rPr>
      </w:pPr>
      <w:r w:rsidRPr="00BD093F">
        <w:rPr>
          <w:b/>
          <w:i/>
          <w:sz w:val="22"/>
        </w:rPr>
        <w:t xml:space="preserve">Read John 1:35-46. </w:t>
      </w:r>
    </w:p>
    <w:p w:rsidR="007E4407" w:rsidRDefault="00BD093F" w:rsidP="00BD093F">
      <w:pPr>
        <w:pStyle w:val="ListParagraph"/>
        <w:numPr>
          <w:ilvl w:val="0"/>
          <w:numId w:val="18"/>
        </w:numPr>
      </w:pPr>
      <w:r>
        <w:t>In order to follow Jesus, all of us need to first check out who he is. Talk about the invitation Jesus gives to the people following him in verse 39. How can we use the same method to invite others to check Jesus out?</w:t>
      </w:r>
    </w:p>
    <w:p w:rsidR="00BD093F" w:rsidRDefault="00BD093F" w:rsidP="00BD093F">
      <w:pPr>
        <w:pStyle w:val="ListParagraph"/>
        <w:numPr>
          <w:ilvl w:val="0"/>
          <w:numId w:val="18"/>
        </w:numPr>
      </w:pPr>
      <w:r>
        <w:t xml:space="preserve">In verses 40-42 we see Andrew convincing his brother to come to Jesus. What does this tell us about our influence on others </w:t>
      </w:r>
      <w:r w:rsidR="00457A43">
        <w:t>in spiritual things?</w:t>
      </w:r>
    </w:p>
    <w:p w:rsidR="00457A43" w:rsidRPr="00457A43" w:rsidRDefault="00457A43" w:rsidP="00457A43">
      <w:pPr>
        <w:ind w:left="720"/>
        <w:rPr>
          <w:b/>
          <w:i/>
          <w:sz w:val="22"/>
        </w:rPr>
      </w:pPr>
      <w:r w:rsidRPr="00457A43">
        <w:rPr>
          <w:b/>
          <w:i/>
          <w:sz w:val="22"/>
        </w:rPr>
        <w:t>Read Luke 14:25-33.</w:t>
      </w:r>
    </w:p>
    <w:p w:rsidR="00457A43" w:rsidRDefault="00457A43" w:rsidP="00BD093F">
      <w:pPr>
        <w:pStyle w:val="ListParagraph"/>
        <w:numPr>
          <w:ilvl w:val="0"/>
          <w:numId w:val="18"/>
        </w:numPr>
      </w:pPr>
      <w:r>
        <w:t>In these verses Jesus tells us that we need to reprioritize our relationships. How does this idea affect you? Are there relationships in your life you are putting before your relationship with Jesus?</w:t>
      </w:r>
    </w:p>
    <w:p w:rsidR="00457A43" w:rsidRDefault="00457A43" w:rsidP="00BD093F">
      <w:pPr>
        <w:pStyle w:val="ListParagraph"/>
        <w:numPr>
          <w:ilvl w:val="0"/>
          <w:numId w:val="18"/>
        </w:numPr>
      </w:pPr>
      <w:r>
        <w:t xml:space="preserve">Jesus also asks us to carry our cross. What does this mean? </w:t>
      </w:r>
    </w:p>
    <w:p w:rsidR="00457A43" w:rsidRPr="00A24D59" w:rsidRDefault="00457A43" w:rsidP="00457A43">
      <w:pPr>
        <w:pStyle w:val="ListParagraph"/>
        <w:numPr>
          <w:ilvl w:val="0"/>
          <w:numId w:val="18"/>
        </w:numPr>
      </w:pPr>
      <w:r>
        <w:t>Verse 33 tells us to give up everything we have to be Jesus’ disciples. What does this mean in your life?</w:t>
      </w:r>
    </w:p>
    <w:p w:rsidR="00F73DBD" w:rsidRDefault="00E07DE2" w:rsidP="007E4407">
      <w:pPr>
        <w:rPr>
          <w:b/>
        </w:rPr>
      </w:pPr>
      <w:r>
        <w:rPr>
          <w:b/>
        </w:rPr>
        <w:t>NEXT STEPS</w:t>
      </w:r>
    </w:p>
    <w:p w:rsidR="007E4407" w:rsidRDefault="00457A43" w:rsidP="007E4407">
      <w:pPr>
        <w:shd w:val="clear" w:color="auto" w:fill="FFFFFF"/>
        <w:spacing w:after="120"/>
        <w:textAlignment w:val="baseline"/>
      </w:pPr>
      <w:r>
        <w:t>If you are a follower of Jesus, then you have found a treasure worth giving up everything for. This week pray about the things in your life that you are still holding on to and ask God for the courage to give those things up for Jesus.</w:t>
      </w:r>
    </w:p>
    <w:p w:rsidR="00AD2327" w:rsidRPr="0041007B" w:rsidRDefault="00AD2327" w:rsidP="00AD2327">
      <w:pPr>
        <w:shd w:val="clear" w:color="auto" w:fill="FFFFFF"/>
        <w:spacing w:after="120" w:line="240" w:lineRule="auto"/>
        <w:textAlignment w:val="baseline"/>
        <w:rPr>
          <w:sz w:val="16"/>
        </w:rPr>
      </w:pPr>
    </w:p>
    <w:p w:rsidR="00D03F36" w:rsidRDefault="00457A43" w:rsidP="003D07E4">
      <w:pPr>
        <w:rPr>
          <w:b/>
          <w:sz w:val="22"/>
        </w:rPr>
      </w:pPr>
      <w:r w:rsidRPr="00457A43">
        <w:rPr>
          <w:i/>
          <w:sz w:val="20"/>
        </w:rPr>
        <w:t>The kingdom of heaven is like treasure hidden in a field. When a man found it, he hid it again, and then in his joy went and sold al</w:t>
      </w:r>
      <w:r>
        <w:rPr>
          <w:i/>
          <w:sz w:val="20"/>
        </w:rPr>
        <w:t>l he had and bought that field.</w:t>
      </w:r>
    </w:p>
    <w:p w:rsidR="00EA0542" w:rsidRPr="00817D4A" w:rsidRDefault="00457A43" w:rsidP="003D07E4">
      <w:pPr>
        <w:jc w:val="right"/>
        <w:rPr>
          <w:b/>
          <w:sz w:val="22"/>
        </w:rPr>
      </w:pPr>
      <w:r>
        <w:rPr>
          <w:b/>
          <w:sz w:val="22"/>
        </w:rPr>
        <w:t>Matthew 13:44</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ADC" w:rsidRDefault="007A2ADC" w:rsidP="00544F58">
      <w:pPr>
        <w:spacing w:line="240" w:lineRule="auto"/>
      </w:pPr>
      <w:r>
        <w:separator/>
      </w:r>
    </w:p>
  </w:endnote>
  <w:endnote w:type="continuationSeparator" w:id="0">
    <w:p w:rsidR="007A2ADC" w:rsidRDefault="007A2ADC"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ADC" w:rsidRDefault="007A2ADC" w:rsidP="00544F58">
      <w:pPr>
        <w:spacing w:line="240" w:lineRule="auto"/>
      </w:pPr>
      <w:r>
        <w:separator/>
      </w:r>
    </w:p>
  </w:footnote>
  <w:footnote w:type="continuationSeparator" w:id="0">
    <w:p w:rsidR="007A2ADC" w:rsidRDefault="007A2ADC"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4016"/>
    <w:multiLevelType w:val="hybridMultilevel"/>
    <w:tmpl w:val="ACEA09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33BDA"/>
    <w:multiLevelType w:val="hybridMultilevel"/>
    <w:tmpl w:val="D404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7"/>
  </w:num>
  <w:num w:numId="9">
    <w:abstractNumId w:val="15"/>
  </w:num>
  <w:num w:numId="10">
    <w:abstractNumId w:val="13"/>
  </w:num>
  <w:num w:numId="11">
    <w:abstractNumId w:val="2"/>
  </w:num>
  <w:num w:numId="12">
    <w:abstractNumId w:val="16"/>
  </w:num>
  <w:num w:numId="13">
    <w:abstractNumId w:val="11"/>
  </w:num>
  <w:num w:numId="14">
    <w:abstractNumId w:val="0"/>
  </w:num>
  <w:num w:numId="15">
    <w:abstractNumId w:val="12"/>
  </w:num>
  <w:num w:numId="16">
    <w:abstractNumId w:val="1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94FA0"/>
    <w:rsid w:val="000B5477"/>
    <w:rsid w:val="000D75E3"/>
    <w:rsid w:val="000F7F30"/>
    <w:rsid w:val="00103EFD"/>
    <w:rsid w:val="00113471"/>
    <w:rsid w:val="00123E23"/>
    <w:rsid w:val="00126C3B"/>
    <w:rsid w:val="00127D33"/>
    <w:rsid w:val="001354BF"/>
    <w:rsid w:val="00164A98"/>
    <w:rsid w:val="001657C7"/>
    <w:rsid w:val="001A23E7"/>
    <w:rsid w:val="001A54CC"/>
    <w:rsid w:val="001B105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07E4"/>
    <w:rsid w:val="003D470D"/>
    <w:rsid w:val="00402299"/>
    <w:rsid w:val="0041007B"/>
    <w:rsid w:val="004274F5"/>
    <w:rsid w:val="00453DC0"/>
    <w:rsid w:val="00457A43"/>
    <w:rsid w:val="00475A4A"/>
    <w:rsid w:val="004830CA"/>
    <w:rsid w:val="00491994"/>
    <w:rsid w:val="004D5BEF"/>
    <w:rsid w:val="00544F58"/>
    <w:rsid w:val="0055429F"/>
    <w:rsid w:val="00557B9C"/>
    <w:rsid w:val="00587EAB"/>
    <w:rsid w:val="00596BC7"/>
    <w:rsid w:val="005A37DD"/>
    <w:rsid w:val="005B09C3"/>
    <w:rsid w:val="005C62E7"/>
    <w:rsid w:val="005C6CBF"/>
    <w:rsid w:val="005C7288"/>
    <w:rsid w:val="00613ACB"/>
    <w:rsid w:val="00641E1F"/>
    <w:rsid w:val="00645561"/>
    <w:rsid w:val="0064569D"/>
    <w:rsid w:val="00646DD9"/>
    <w:rsid w:val="00661695"/>
    <w:rsid w:val="006D1F58"/>
    <w:rsid w:val="006E07A9"/>
    <w:rsid w:val="00702F81"/>
    <w:rsid w:val="00703E1C"/>
    <w:rsid w:val="00714915"/>
    <w:rsid w:val="00734160"/>
    <w:rsid w:val="007A2ADC"/>
    <w:rsid w:val="007A403A"/>
    <w:rsid w:val="007E4407"/>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65438"/>
    <w:rsid w:val="00A712F5"/>
    <w:rsid w:val="00A81629"/>
    <w:rsid w:val="00A96ABE"/>
    <w:rsid w:val="00AA709E"/>
    <w:rsid w:val="00AD1761"/>
    <w:rsid w:val="00AD2327"/>
    <w:rsid w:val="00AD365E"/>
    <w:rsid w:val="00AE73A6"/>
    <w:rsid w:val="00B033B8"/>
    <w:rsid w:val="00B14583"/>
    <w:rsid w:val="00B243E2"/>
    <w:rsid w:val="00B31022"/>
    <w:rsid w:val="00B36010"/>
    <w:rsid w:val="00B45476"/>
    <w:rsid w:val="00B63511"/>
    <w:rsid w:val="00B6479D"/>
    <w:rsid w:val="00BA49B0"/>
    <w:rsid w:val="00BB4A28"/>
    <w:rsid w:val="00BD093F"/>
    <w:rsid w:val="00BD5F25"/>
    <w:rsid w:val="00C1233A"/>
    <w:rsid w:val="00C16797"/>
    <w:rsid w:val="00C231DA"/>
    <w:rsid w:val="00C379F7"/>
    <w:rsid w:val="00C43F68"/>
    <w:rsid w:val="00CA5C23"/>
    <w:rsid w:val="00CE4D6A"/>
    <w:rsid w:val="00CF6593"/>
    <w:rsid w:val="00D03F36"/>
    <w:rsid w:val="00D1515B"/>
    <w:rsid w:val="00D22F66"/>
    <w:rsid w:val="00D25347"/>
    <w:rsid w:val="00D25FB1"/>
    <w:rsid w:val="00D72C1E"/>
    <w:rsid w:val="00DD1DF7"/>
    <w:rsid w:val="00E022F5"/>
    <w:rsid w:val="00E07DE2"/>
    <w:rsid w:val="00E26B27"/>
    <w:rsid w:val="00E26E56"/>
    <w:rsid w:val="00E44FA7"/>
    <w:rsid w:val="00E84573"/>
    <w:rsid w:val="00E92350"/>
    <w:rsid w:val="00E969C1"/>
    <w:rsid w:val="00EA0542"/>
    <w:rsid w:val="00EB78B7"/>
    <w:rsid w:val="00ED05AC"/>
    <w:rsid w:val="00EE6D0F"/>
    <w:rsid w:val="00EF27AA"/>
    <w:rsid w:val="00F5466F"/>
    <w:rsid w:val="00F70449"/>
    <w:rsid w:val="00F72F9E"/>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7E8A"/>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2018-10-01T16:50:00Z</dcterms:created>
  <dcterms:modified xsi:type="dcterms:W3CDTF">2018-10-01T16:50:00Z</dcterms:modified>
</cp:coreProperties>
</file>